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273A" w14:textId="77777777" w:rsidR="00BF4903" w:rsidRDefault="0071309A">
      <w:pPr>
        <w:ind w:right="-98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Respiratory Distress Outcomes Assessment Rubric</w:t>
      </w:r>
    </w:p>
    <w:p w14:paraId="4436A6A0" w14:textId="77777777" w:rsidR="00BF4903" w:rsidRDefault="00BF4903">
      <w:pPr>
        <w:ind w:right="-987" w:firstLine="72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0"/>
        <w:tblW w:w="107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2430"/>
        <w:gridCol w:w="2340"/>
        <w:gridCol w:w="2250"/>
        <w:gridCol w:w="2250"/>
      </w:tblGrid>
      <w:tr w:rsidR="00A72261" w14:paraId="65C84CB1" w14:textId="382E4798" w:rsidTr="00F60C07">
        <w:tc>
          <w:tcPr>
            <w:tcW w:w="1496" w:type="dxa"/>
            <w:shd w:val="clear" w:color="auto" w:fill="FFFF66"/>
          </w:tcPr>
          <w:p w14:paraId="7FA317B2" w14:textId="1FF54B91" w:rsidR="00A72261" w:rsidRDefault="00A72261" w:rsidP="00A7226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Outcome</w:t>
            </w:r>
          </w:p>
          <w:p w14:paraId="2ED1041F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66"/>
          </w:tcPr>
          <w:p w14:paraId="2397E7DD" w14:textId="1A8A822F" w:rsidR="00A72261" w:rsidRDefault="00A72261" w:rsidP="00A7226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Competency Indicators</w:t>
            </w:r>
          </w:p>
        </w:tc>
        <w:tc>
          <w:tcPr>
            <w:tcW w:w="2340" w:type="dxa"/>
            <w:shd w:val="clear" w:color="auto" w:fill="FFFF66"/>
          </w:tcPr>
          <w:p w14:paraId="15A6D185" w14:textId="13C5448E" w:rsidR="00A72261" w:rsidRDefault="00A72261" w:rsidP="00A7226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Competent Learner</w:t>
            </w:r>
          </w:p>
        </w:tc>
        <w:tc>
          <w:tcPr>
            <w:tcW w:w="2250" w:type="dxa"/>
            <w:shd w:val="clear" w:color="auto" w:fill="FFFF66"/>
          </w:tcPr>
          <w:p w14:paraId="3BC092B0" w14:textId="5838053B" w:rsidR="00A72261" w:rsidRDefault="00A72261" w:rsidP="00A72261">
            <w:pPr>
              <w:tabs>
                <w:tab w:val="center" w:pos="1197"/>
                <w:tab w:val="right" w:pos="239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Intermediate Learner</w:t>
            </w:r>
          </w:p>
        </w:tc>
        <w:tc>
          <w:tcPr>
            <w:tcW w:w="2250" w:type="dxa"/>
            <w:shd w:val="clear" w:color="auto" w:fill="FFFF66"/>
          </w:tcPr>
          <w:p w14:paraId="627D605E" w14:textId="782D92C1" w:rsidR="00A72261" w:rsidRDefault="00A72261" w:rsidP="00A72261">
            <w:pPr>
              <w:tabs>
                <w:tab w:val="center" w:pos="1197"/>
                <w:tab w:val="right" w:pos="2394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Novice Learner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A72261" w14:paraId="29B7278D" w14:textId="7EE6E14B" w:rsidTr="00F60C07">
        <w:tc>
          <w:tcPr>
            <w:tcW w:w="1496" w:type="dxa"/>
            <w:tcBorders>
              <w:bottom w:val="single" w:sz="4" w:space="0" w:color="000000"/>
            </w:tcBorders>
          </w:tcPr>
          <w:p w14:paraId="50330B93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4FE81C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Conducts a focused respiratory assessment when 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individual exhibits respiratory symptoms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 prioritize the next steps in care.</w:t>
            </w:r>
          </w:p>
          <w:p w14:paraId="01884E9F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3CD212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953F21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7BB486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8C953CB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A067C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BA9070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4413A5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B27DA0" w14:textId="357569E9" w:rsidR="00A72261" w:rsidRDefault="00A72261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Performs a systematic focused assessment of the respiratory system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inspect, palpate, auscultate, percussion)</w:t>
            </w:r>
          </w:p>
          <w:p w14:paraId="228A576A" w14:textId="4538F83F" w:rsidR="00A72261" w:rsidRDefault="00A72261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changes in respiratory status </w:t>
            </w:r>
          </w:p>
          <w:p w14:paraId="304853C0" w14:textId="0820AF87" w:rsidR="00A72261" w:rsidRDefault="00A72261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Interprets assessment data</w:t>
            </w:r>
          </w:p>
          <w:p w14:paraId="61C1C936" w14:textId="5464BC71" w:rsidR="00A72261" w:rsidRDefault="00A72261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Synthesizes assessment data to prioritize care.</w:t>
            </w:r>
          </w:p>
          <w:p w14:paraId="6250FC00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E06E9B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000BA5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8C2B519" w14:textId="67191BAE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A7226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Consistently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performs all assessments in a systematic manner</w:t>
            </w:r>
          </w:p>
          <w:p w14:paraId="0CEB3C13" w14:textId="3CD3BCC6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</w:t>
            </w:r>
            <w:r w:rsidRPr="00A7226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abnormal assessment findings</w:t>
            </w:r>
          </w:p>
          <w:p w14:paraId="21FDC303" w14:textId="197D91C7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</w:t>
            </w:r>
            <w:r w:rsidRPr="00A7226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independently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link symptoms with medical condition</w:t>
            </w:r>
          </w:p>
          <w:p w14:paraId="10AA7C64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EA3FB26" w14:textId="360EA214" w:rsidR="00A72261" w:rsidRDefault="00E1228F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Usually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 xml:space="preserve"> performs all assessments in a systematic manner</w:t>
            </w:r>
          </w:p>
          <w:p w14:paraId="13E6B148" w14:textId="16563EF5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</w:t>
            </w:r>
            <w:r w:rsid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most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abnormal assessment findings</w:t>
            </w:r>
          </w:p>
          <w:p w14:paraId="142BCDC8" w14:textId="687E974F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link symptoms with medical condition</w:t>
            </w:r>
            <w:r w:rsid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with minimal support</w:t>
            </w:r>
          </w:p>
          <w:p w14:paraId="75892757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F823517" w14:textId="4741A95E" w:rsidR="00A72261" w:rsidRDefault="00E1228F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E1228F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>erforms all assessments in a systematic manner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guidance</w:t>
            </w:r>
          </w:p>
          <w:p w14:paraId="713B9F79" w14:textId="0399563A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Identifies abnormal assessment findings</w:t>
            </w:r>
            <w:r w:rsidR="00E1228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with support</w:t>
            </w:r>
          </w:p>
          <w:p w14:paraId="1761E95C" w14:textId="27CB819C" w:rsidR="00A72261" w:rsidRDefault="00A72261" w:rsidP="00A72261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link symptoms with medical condition</w:t>
            </w:r>
            <w:r w:rsidR="00E1228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with support</w:t>
            </w:r>
          </w:p>
          <w:p w14:paraId="7A5DF0B4" w14:textId="77777777" w:rsidR="00A72261" w:rsidRDefault="00A72261" w:rsidP="00F60C07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72261" w14:paraId="2269CCC9" w14:textId="00E83057" w:rsidTr="00F60C07">
        <w:trPr>
          <w:trHeight w:val="190"/>
        </w:trPr>
        <w:tc>
          <w:tcPr>
            <w:tcW w:w="1496" w:type="dxa"/>
            <w:vMerge w:val="restart"/>
            <w:shd w:val="clear" w:color="auto" w:fill="D9D9D9"/>
          </w:tcPr>
          <w:p w14:paraId="727508D6" w14:textId="77777777" w:rsidR="00A72261" w:rsidRDefault="00A72261" w:rsidP="00A72261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lk52144474"/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0EE0F7ED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93EE13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1214AD6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40B7D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EDA044D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CB30F5F" w14:textId="13668450" w:rsidR="00A72261" w:rsidRDefault="00A72261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66933253" w14:textId="5BD8D377" w:rsidR="00A72261" w:rsidRDefault="00F60C07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 xml:space="preserve"> 6                            5                                  4                           3                                    2                              1</w:t>
            </w:r>
          </w:p>
        </w:tc>
      </w:tr>
      <w:bookmarkEnd w:id="0"/>
      <w:tr w:rsidR="00E1228F" w14:paraId="305F49B2" w14:textId="37FE8740" w:rsidTr="00F60C07">
        <w:trPr>
          <w:trHeight w:val="189"/>
        </w:trPr>
        <w:tc>
          <w:tcPr>
            <w:tcW w:w="1496" w:type="dxa"/>
            <w:vMerge/>
            <w:shd w:val="clear" w:color="auto" w:fill="D9D9D9"/>
          </w:tcPr>
          <w:p w14:paraId="17153545" w14:textId="77777777" w:rsidR="00E1228F" w:rsidRDefault="00E1228F" w:rsidP="00A72261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70" w:type="dxa"/>
            <w:gridSpan w:val="4"/>
          </w:tcPr>
          <w:p w14:paraId="78E3DDA2" w14:textId="77777777" w:rsidR="00E1228F" w:rsidRDefault="00E1228F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EA272E" w14:textId="77777777" w:rsidR="00F60C07" w:rsidRDefault="00F60C07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7D0496" w14:textId="77777777" w:rsidR="00F60C07" w:rsidRDefault="00F60C07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EBD0AFB" w14:textId="77777777" w:rsidR="00F60C07" w:rsidRDefault="00F60C07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620D4D" w14:textId="77777777" w:rsidR="00F60C07" w:rsidRDefault="00F60C07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97732C" w14:textId="355B3DE3" w:rsidR="00F60C07" w:rsidRDefault="00F60C07" w:rsidP="00A72261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72261" w14:paraId="6C657ED7" w14:textId="5F2A3F6A" w:rsidTr="00F60C07">
        <w:tc>
          <w:tcPr>
            <w:tcW w:w="1496" w:type="dxa"/>
          </w:tcPr>
          <w:p w14:paraId="4FE1FF34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Communicates relevant priority information to the healthcare team to enhance patient outcomes</w:t>
            </w:r>
          </w:p>
          <w:p w14:paraId="2C0852F8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63CF35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10F94C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38B8A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114CB8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DB8E52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3C708D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EB6811A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839EE7" w14:textId="77777777" w:rsidR="00A72261" w:rsidRDefault="00A72261" w:rsidP="00A722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67409AB" w14:textId="49F31DF5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 xml:space="preserve">onsistently communicates relevant health information and assessment data </w:t>
            </w:r>
          </w:p>
          <w:p w14:paraId="4CA3A170" w14:textId="4B19E941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>ommunicates in a clear and supportive manner to the healthcare team.</w:t>
            </w:r>
          </w:p>
          <w:p w14:paraId="3C7527FE" w14:textId="3CD1F789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 xml:space="preserve">dentifies when collaboration with other health team members is appropriate </w:t>
            </w:r>
          </w:p>
          <w:p w14:paraId="758C2119" w14:textId="2DBBD0AD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>onveys the appropriate level of urgency of the situation</w:t>
            </w:r>
          </w:p>
          <w:p w14:paraId="1BDEB684" w14:textId="75881E84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>ommunication is delivered in a timely manner</w:t>
            </w:r>
          </w:p>
          <w:p w14:paraId="4A0CB84D" w14:textId="2797F2EA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>elegate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A72261">
              <w:rPr>
                <w:rFonts w:ascii="Calibri" w:eastAsia="Calibri" w:hAnsi="Calibri" w:cs="Calibri"/>
                <w:sz w:val="16"/>
                <w:szCs w:val="16"/>
              </w:rPr>
              <w:t xml:space="preserve"> tasks to the appropriate care provider</w:t>
            </w:r>
          </w:p>
          <w:p w14:paraId="65072D59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63A531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  <w:highlight w:val="lightGray"/>
              </w:rPr>
            </w:pPr>
          </w:p>
          <w:p w14:paraId="0CC53E4B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F55A355" w14:textId="624040A8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 w:rsidRP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Independently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communicates information to the healthcare team in a clear, prioritized, and timely manner.</w:t>
            </w:r>
          </w:p>
          <w:p w14:paraId="0367C15C" w14:textId="77777777" w:rsidR="00A72261" w:rsidRDefault="00A72261" w:rsidP="00A7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4F358DB" w14:textId="573CC2C2" w:rsidR="00A72261" w:rsidRPr="00E1228F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With minimal support,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communicates information to the healthcare team in a clear, prioritized, and timely manner.</w:t>
            </w:r>
          </w:p>
          <w:p w14:paraId="5105F3C4" w14:textId="38D16A9A" w:rsidR="00E1228F" w:rsidRDefault="00E1228F" w:rsidP="00E1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2CFBCF1" w14:textId="536EA856" w:rsidR="00A72261" w:rsidRDefault="00E1228F" w:rsidP="00A72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 w:rsidRPr="00E1228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With significant support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communicates information to the healthcare team in a clear, prioritized, and timely manner.</w:t>
            </w:r>
          </w:p>
        </w:tc>
      </w:tr>
      <w:tr w:rsidR="00F60C07" w14:paraId="0717B6E4" w14:textId="269057EC" w:rsidTr="00F60C07">
        <w:trPr>
          <w:trHeight w:val="197"/>
        </w:trPr>
        <w:tc>
          <w:tcPr>
            <w:tcW w:w="1496" w:type="dxa"/>
            <w:vMerge w:val="restart"/>
            <w:shd w:val="clear" w:color="auto" w:fill="D9D9D9"/>
          </w:tcPr>
          <w:p w14:paraId="0CBFF9BE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3BDC9669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831051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715A28D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0A0518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722596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BEC374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0A89C1A5" w14:textId="1C20547C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6                            5                                  4                           3                                    2                              1</w:t>
            </w:r>
          </w:p>
        </w:tc>
      </w:tr>
      <w:tr w:rsidR="00F60C07" w14:paraId="44DAD5A8" w14:textId="77777777" w:rsidTr="00F60C07">
        <w:trPr>
          <w:trHeight w:val="298"/>
        </w:trPr>
        <w:tc>
          <w:tcPr>
            <w:tcW w:w="1496" w:type="dxa"/>
            <w:vMerge/>
            <w:shd w:val="clear" w:color="auto" w:fill="D9D9D9"/>
          </w:tcPr>
          <w:p w14:paraId="58361E25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70" w:type="dxa"/>
            <w:gridSpan w:val="4"/>
          </w:tcPr>
          <w:p w14:paraId="372A7902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8363A0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60C033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7E6DCA3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1A7A0A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2F4E47" w14:textId="7EAB2E41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60C07" w14:paraId="093EF111" w14:textId="61D6804D" w:rsidTr="00F60C07">
        <w:tc>
          <w:tcPr>
            <w:tcW w:w="1496" w:type="dxa"/>
          </w:tcPr>
          <w:p w14:paraId="33CFF44A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Anticipate what modifications are required for the care of a patient suspected of COVID-19 based on best practice guidelines </w:t>
            </w:r>
          </w:p>
        </w:tc>
        <w:tc>
          <w:tcPr>
            <w:tcW w:w="2430" w:type="dxa"/>
          </w:tcPr>
          <w:p w14:paraId="4BDB7BD8" w14:textId="64269BFF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Applies appropriate modifications to care practice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PPE) when interacting with the patient</w:t>
            </w:r>
          </w:p>
          <w:p w14:paraId="11BE936E" w14:textId="18A30C7E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Selects appropriate equipment</w:t>
            </w:r>
          </w:p>
          <w:p w14:paraId="02FBBB57" w14:textId="14E77375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F60C07">
              <w:rPr>
                <w:rFonts w:ascii="Calibri" w:eastAsia="Calibri" w:hAnsi="Calibri" w:cs="Calibri"/>
                <w:sz w:val="16"/>
                <w:szCs w:val="16"/>
              </w:rPr>
              <w:t>Ensures</w:t>
            </w:r>
            <w:proofErr w:type="spellEnd"/>
            <w:r w:rsidRPr="00F60C07">
              <w:rPr>
                <w:rFonts w:ascii="Calibri" w:eastAsia="Calibri" w:hAnsi="Calibri" w:cs="Calibri"/>
                <w:sz w:val="16"/>
                <w:szCs w:val="16"/>
              </w:rPr>
              <w:t xml:space="preserve"> appropriate modifications to respiratory interventions are made based on needs and patient presentation </w:t>
            </w:r>
          </w:p>
        </w:tc>
        <w:tc>
          <w:tcPr>
            <w:tcW w:w="2340" w:type="dxa"/>
          </w:tcPr>
          <w:p w14:paraId="3ABC159E" w14:textId="7BB5A91E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Anticipates </w:t>
            </w:r>
            <w:r w:rsidRPr="00F60C0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all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modifications for care of a patient suspected of having COVID-19</w:t>
            </w:r>
          </w:p>
        </w:tc>
        <w:tc>
          <w:tcPr>
            <w:tcW w:w="2250" w:type="dxa"/>
          </w:tcPr>
          <w:p w14:paraId="7D538C6B" w14:textId="61E0681C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Anticipates </w:t>
            </w:r>
            <w:r w:rsidRPr="00F60C0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most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modifications for care of a patient suspected of having COVID-19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D04EE00" w14:textId="0B730E28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Anticipates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some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modifications for care of a patient suspected of having COVID-19</w:t>
            </w:r>
          </w:p>
        </w:tc>
      </w:tr>
      <w:tr w:rsidR="00F60C07" w14:paraId="6944A3FE" w14:textId="412B62A5" w:rsidTr="00F60C07">
        <w:trPr>
          <w:trHeight w:val="150"/>
        </w:trPr>
        <w:tc>
          <w:tcPr>
            <w:tcW w:w="1496" w:type="dxa"/>
            <w:vMerge w:val="restart"/>
          </w:tcPr>
          <w:p w14:paraId="4EB2C6F5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3B877E2B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00174E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</w:tcPr>
          <w:p w14:paraId="0093B6DE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38743C78" w14:textId="2438DABF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6                            5                                  4                           3                                    2                              1</w:t>
            </w:r>
          </w:p>
        </w:tc>
      </w:tr>
      <w:tr w:rsidR="00F60C07" w14:paraId="421EB6B6" w14:textId="77777777" w:rsidTr="00F60C07">
        <w:trPr>
          <w:trHeight w:val="149"/>
        </w:trPr>
        <w:tc>
          <w:tcPr>
            <w:tcW w:w="1496" w:type="dxa"/>
            <w:vMerge/>
          </w:tcPr>
          <w:p w14:paraId="79C45FFB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DA3106C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776A62AC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45413C1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10205AE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90B60CF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C233D19" w14:textId="77777777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BA0355" w14:textId="048DB9F2" w:rsidR="00F60C07" w:rsidRDefault="00F60C07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60C07" w14:paraId="5066B5BB" w14:textId="5E4089FB" w:rsidTr="00F60C07">
        <w:tc>
          <w:tcPr>
            <w:tcW w:w="1496" w:type="dxa"/>
          </w:tcPr>
          <w:p w14:paraId="095432B9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Determines  appropriate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PPE for the current clinical situation to ensure personal safety and adhere to principles of infection control and prevention</w:t>
            </w:r>
          </w:p>
        </w:tc>
        <w:tc>
          <w:tcPr>
            <w:tcW w:w="2430" w:type="dxa"/>
          </w:tcPr>
          <w:p w14:paraId="7E2AA8D0" w14:textId="6AE15732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Applies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appropriate  infection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control measures</w:t>
            </w:r>
          </w:p>
          <w:p w14:paraId="459B29F3" w14:textId="2B8612A0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Selects appropriate PPE</w:t>
            </w:r>
          </w:p>
          <w:p w14:paraId="6CA528D0" w14:textId="77777777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Utilizes the “buddy system” when donning &amp; doffing. </w:t>
            </w:r>
          </w:p>
          <w:p w14:paraId="171BB617" w14:textId="2E813726" w:rsidR="00F60C07" w:rsidRDefault="00F60C07" w:rsidP="00F60C07">
            <w:pPr>
              <w:numPr>
                <w:ilvl w:val="0"/>
                <w:numId w:val="4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Modifies/adjust PPE practices based on the evolving clinical situation</w:t>
            </w:r>
          </w:p>
          <w:p w14:paraId="1D255405" w14:textId="77777777" w:rsidR="00F60C07" w:rsidRDefault="00F60C07" w:rsidP="00F60C07">
            <w:pPr>
              <w:ind w:left="103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EE11A4B" w14:textId="797B80EA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</w:t>
            </w:r>
            <w:r w:rsidRPr="003E04A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appropriate PPE adhering to principles of infection control and prevention</w:t>
            </w:r>
          </w:p>
        </w:tc>
        <w:tc>
          <w:tcPr>
            <w:tcW w:w="2250" w:type="dxa"/>
          </w:tcPr>
          <w:p w14:paraId="7038DC42" w14:textId="61D7CE18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most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appropriate PPE adhering to principles</w:t>
            </w:r>
          </w:p>
        </w:tc>
        <w:tc>
          <w:tcPr>
            <w:tcW w:w="2250" w:type="dxa"/>
          </w:tcPr>
          <w:p w14:paraId="6CFA3979" w14:textId="56306F96" w:rsidR="00F60C07" w:rsidRDefault="00F60C07" w:rsidP="00F60C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some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appropriate PPE adhering to principles</w:t>
            </w:r>
          </w:p>
        </w:tc>
      </w:tr>
      <w:tr w:rsidR="003E04A1" w14:paraId="32EFE45B" w14:textId="567BC83F" w:rsidTr="003E04A1">
        <w:trPr>
          <w:trHeight w:val="150"/>
        </w:trPr>
        <w:tc>
          <w:tcPr>
            <w:tcW w:w="1496" w:type="dxa"/>
            <w:vMerge w:val="restart"/>
            <w:shd w:val="clear" w:color="auto" w:fill="D9D9D9"/>
          </w:tcPr>
          <w:p w14:paraId="0F569430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077FB355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0F78B4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42E3BF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65BE0B4D" w14:textId="05A15163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6                            5                                  4                           3                                    2                              1</w:t>
            </w:r>
          </w:p>
        </w:tc>
      </w:tr>
      <w:tr w:rsidR="003E04A1" w14:paraId="39404B68" w14:textId="77777777" w:rsidTr="00372D52">
        <w:trPr>
          <w:trHeight w:val="149"/>
        </w:trPr>
        <w:tc>
          <w:tcPr>
            <w:tcW w:w="1496" w:type="dxa"/>
            <w:vMerge/>
            <w:shd w:val="clear" w:color="auto" w:fill="D9D9D9"/>
          </w:tcPr>
          <w:p w14:paraId="221AA847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70" w:type="dxa"/>
            <w:gridSpan w:val="4"/>
          </w:tcPr>
          <w:p w14:paraId="73B671FF" w14:textId="1E66F7B9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60C07" w14:paraId="577BF8A3" w14:textId="46C470D3" w:rsidTr="00F60C07">
        <w:tc>
          <w:tcPr>
            <w:tcW w:w="1496" w:type="dxa"/>
          </w:tcPr>
          <w:p w14:paraId="38184C1A" w14:textId="3089FD1C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Communicates therapeutically with patient in an urgent situation to decrease anxiety and promote collaborative care.</w:t>
            </w:r>
          </w:p>
          <w:p w14:paraId="172C6182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A56676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058731E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C450CDB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00B07EB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3BC4D2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FA8F44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30j0zll" w:colFirst="0" w:colLast="0"/>
            <w:bookmarkEnd w:id="1"/>
          </w:p>
        </w:tc>
        <w:tc>
          <w:tcPr>
            <w:tcW w:w="2430" w:type="dxa"/>
          </w:tcPr>
          <w:p w14:paraId="1C5721F6" w14:textId="416D27A2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Recognizes escalating anxiety in the patient</w:t>
            </w:r>
          </w:p>
          <w:p w14:paraId="55BE9064" w14:textId="77777777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addresses anxiety using therapeutic communication</w:t>
            </w:r>
          </w:p>
          <w:p w14:paraId="0AB624BF" w14:textId="40D8FC79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Applies non-medical interventions to decrease anxiety when appropriate</w:t>
            </w:r>
          </w:p>
          <w:p w14:paraId="08AC73C1" w14:textId="7EF43397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Gathers information related to advanced directives</w:t>
            </w:r>
          </w:p>
          <w:p w14:paraId="5AE167B6" w14:textId="5097C207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Ensures the patient is the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of the circle of care</w:t>
            </w:r>
          </w:p>
          <w:p w14:paraId="14549E97" w14:textId="2FFE7393" w:rsidR="00F60C07" w:rsidRDefault="00F60C07" w:rsidP="00F6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Advocates for patient ensuring their goals of care are maintained</w:t>
            </w:r>
          </w:p>
        </w:tc>
        <w:tc>
          <w:tcPr>
            <w:tcW w:w="2340" w:type="dxa"/>
          </w:tcPr>
          <w:p w14:paraId="254C285C" w14:textId="3B8DEFBE" w:rsidR="00F60C07" w:rsidRDefault="00F60C07" w:rsidP="00F60C07">
            <w:pPr>
              <w:numPr>
                <w:ilvl w:val="0"/>
                <w:numId w:val="2"/>
              </w:numPr>
              <w:ind w:left="270" w:hanging="180"/>
              <w:rPr>
                <w:rFonts w:ascii="Calibri" w:eastAsia="Calibri" w:hAnsi="Calibri" w:cs="Calibri"/>
                <w:sz w:val="16"/>
                <w:szCs w:val="16"/>
              </w:rPr>
            </w:pPr>
            <w:r w:rsidRPr="00F60C07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Independently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communications with the patient using therapeutic patient-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centred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communication techniques</w:t>
            </w:r>
          </w:p>
        </w:tc>
        <w:tc>
          <w:tcPr>
            <w:tcW w:w="2250" w:type="dxa"/>
          </w:tcPr>
          <w:p w14:paraId="289782A7" w14:textId="37940677" w:rsidR="00F60C07" w:rsidRDefault="00F60C07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With minimal support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communications with the patient using therapeutic patient-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centred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communication techniques</w:t>
            </w:r>
          </w:p>
        </w:tc>
        <w:tc>
          <w:tcPr>
            <w:tcW w:w="2250" w:type="dxa"/>
          </w:tcPr>
          <w:p w14:paraId="79291F0C" w14:textId="1ECC07B6" w:rsidR="00F60C07" w:rsidRDefault="00F60C07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With significant support</w:t>
            </w:r>
            <w:r w:rsidRPr="00F60C07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communications with the patient using therapeutic patient-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centred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communication techniques</w:t>
            </w:r>
          </w:p>
        </w:tc>
      </w:tr>
      <w:tr w:rsidR="003E04A1" w14:paraId="3085D5A5" w14:textId="39990BBE" w:rsidTr="003E04A1">
        <w:trPr>
          <w:trHeight w:val="150"/>
        </w:trPr>
        <w:tc>
          <w:tcPr>
            <w:tcW w:w="1496" w:type="dxa"/>
            <w:vMerge w:val="restart"/>
            <w:shd w:val="clear" w:color="auto" w:fill="CCCCCC"/>
          </w:tcPr>
          <w:p w14:paraId="49FE795A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4282605D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B7B47E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F8736F0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3F643F95" w14:textId="18BC0368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16"/>
                <w:szCs w:val="16"/>
              </w:rPr>
              <w:t>6                            5                                  4                           3                                    2                              1</w:t>
            </w:r>
          </w:p>
        </w:tc>
      </w:tr>
      <w:tr w:rsidR="003E04A1" w14:paraId="485C8CDF" w14:textId="77777777" w:rsidTr="0025660C">
        <w:trPr>
          <w:trHeight w:val="149"/>
        </w:trPr>
        <w:tc>
          <w:tcPr>
            <w:tcW w:w="1496" w:type="dxa"/>
            <w:vMerge/>
            <w:shd w:val="clear" w:color="auto" w:fill="CCCCCC"/>
          </w:tcPr>
          <w:p w14:paraId="5A1EADC6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70" w:type="dxa"/>
            <w:gridSpan w:val="4"/>
          </w:tcPr>
          <w:p w14:paraId="1EC6F7D4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B5B9ED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09EDF2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A59E2C" w14:textId="77777777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FD7ACA" w14:textId="6AFA47E9" w:rsidR="003E04A1" w:rsidRDefault="003E04A1" w:rsidP="00F6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60C07" w14:paraId="06467629" w14:textId="03E7FC84" w:rsidTr="00F60C07">
        <w:trPr>
          <w:trHeight w:val="2520"/>
        </w:trPr>
        <w:tc>
          <w:tcPr>
            <w:tcW w:w="1496" w:type="dxa"/>
          </w:tcPr>
          <w:p w14:paraId="1961F921" w14:textId="77777777" w:rsidR="00F60C07" w:rsidRDefault="00F60C07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Perform critical interventions in response to assessment findings to prevent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further  deterioration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clinical status</w:t>
            </w:r>
          </w:p>
        </w:tc>
        <w:tc>
          <w:tcPr>
            <w:tcW w:w="2430" w:type="dxa"/>
          </w:tcPr>
          <w:p w14:paraId="5E9F26D3" w14:textId="7677F202" w:rsidR="00F60C07" w:rsidRDefault="003E04A1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F60C07">
              <w:rPr>
                <w:rFonts w:ascii="Calibri" w:eastAsia="Calibri" w:hAnsi="Calibri" w:cs="Calibri"/>
                <w:sz w:val="16"/>
                <w:szCs w:val="16"/>
              </w:rPr>
              <w:t xml:space="preserve">erforms </w:t>
            </w:r>
            <w:proofErr w:type="gramStart"/>
            <w:r w:rsidR="00F60C07">
              <w:rPr>
                <w:rFonts w:ascii="Calibri" w:eastAsia="Calibri" w:hAnsi="Calibri" w:cs="Calibri"/>
                <w:sz w:val="16"/>
                <w:szCs w:val="16"/>
              </w:rPr>
              <w:t>all of</w:t>
            </w:r>
            <w:proofErr w:type="gramEnd"/>
            <w:r w:rsidR="00F60C07">
              <w:rPr>
                <w:rFonts w:ascii="Calibri" w:eastAsia="Calibri" w:hAnsi="Calibri" w:cs="Calibri"/>
                <w:sz w:val="16"/>
                <w:szCs w:val="16"/>
              </w:rPr>
              <w:t xml:space="preserve"> the interventions in a safe and timely manner</w:t>
            </w:r>
          </w:p>
          <w:p w14:paraId="1AA16391" w14:textId="78FAF40F" w:rsidR="00F60C07" w:rsidRDefault="003E04A1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F60C07">
              <w:rPr>
                <w:rFonts w:ascii="Calibri" w:eastAsia="Calibri" w:hAnsi="Calibri" w:cs="Calibri"/>
                <w:sz w:val="16"/>
                <w:szCs w:val="16"/>
              </w:rPr>
              <w:t xml:space="preserve">rioritizes the order of the interventions </w:t>
            </w:r>
          </w:p>
          <w:p w14:paraId="3C756F44" w14:textId="05974159" w:rsidR="00F60C07" w:rsidRDefault="003E04A1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F60C07">
              <w:rPr>
                <w:rFonts w:ascii="Calibri" w:eastAsia="Calibri" w:hAnsi="Calibri" w:cs="Calibri"/>
                <w:sz w:val="16"/>
                <w:szCs w:val="16"/>
              </w:rPr>
              <w:t>erforms interventions in a timely manner</w:t>
            </w:r>
          </w:p>
          <w:p w14:paraId="003A6963" w14:textId="77777777" w:rsidR="00F60C07" w:rsidRDefault="00F60C07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intervenes with focus and a sense of urgency</w:t>
            </w:r>
          </w:p>
          <w:p w14:paraId="5BE99ABC" w14:textId="5817D75B" w:rsidR="00F60C07" w:rsidRDefault="003E04A1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F60C07">
              <w:rPr>
                <w:rFonts w:ascii="Calibri" w:eastAsia="Calibri" w:hAnsi="Calibri" w:cs="Calibri"/>
                <w:sz w:val="16"/>
                <w:szCs w:val="16"/>
              </w:rPr>
              <w:t>mplements interventions to alleviat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F60C07">
              <w:rPr>
                <w:rFonts w:ascii="Calibri" w:eastAsia="Calibri" w:hAnsi="Calibri" w:cs="Calibri"/>
                <w:sz w:val="16"/>
                <w:szCs w:val="16"/>
              </w:rPr>
              <w:t xml:space="preserve"> respiratory distress</w:t>
            </w:r>
          </w:p>
        </w:tc>
        <w:tc>
          <w:tcPr>
            <w:tcW w:w="2340" w:type="dxa"/>
          </w:tcPr>
          <w:p w14:paraId="6AC8DA27" w14:textId="6B42F9A1" w:rsidR="00F60C07" w:rsidRDefault="003E04A1" w:rsidP="003E04A1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OLE_LINK1"/>
            <w:r>
              <w:rPr>
                <w:rFonts w:ascii="Calibri" w:eastAsia="Calibri" w:hAnsi="Calibri" w:cs="Calibri"/>
                <w:sz w:val="16"/>
                <w:szCs w:val="16"/>
              </w:rPr>
              <w:t>Performs</w:t>
            </w:r>
            <w:r w:rsidRPr="003E04A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critical interventions in a prioritized and timely manner</w:t>
            </w:r>
            <w:bookmarkEnd w:id="3"/>
          </w:p>
        </w:tc>
        <w:tc>
          <w:tcPr>
            <w:tcW w:w="2250" w:type="dxa"/>
          </w:tcPr>
          <w:p w14:paraId="63CB3894" w14:textId="5CAF6D4A" w:rsidR="00F60C07" w:rsidRDefault="003E04A1" w:rsidP="003E04A1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4p2lsx7fl7rf" w:colFirst="0" w:colLast="0"/>
            <w:bookmarkStart w:id="5" w:name="_heading=h.r4gp674sz52p" w:colFirst="0" w:colLast="0"/>
            <w:bookmarkEnd w:id="4"/>
            <w:bookmarkEnd w:id="5"/>
            <w:r>
              <w:rPr>
                <w:rFonts w:ascii="Calibri" w:eastAsia="Calibri" w:hAnsi="Calibri" w:cs="Calibri"/>
                <w:sz w:val="16"/>
                <w:szCs w:val="16"/>
              </w:rPr>
              <w:t>Performs</w:t>
            </w:r>
            <w:r w:rsidRPr="003E04A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most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critical interventions in a prioritized and timely manner</w:t>
            </w:r>
          </w:p>
        </w:tc>
        <w:tc>
          <w:tcPr>
            <w:tcW w:w="2250" w:type="dxa"/>
          </w:tcPr>
          <w:p w14:paraId="75CF0F12" w14:textId="72B6CA4F" w:rsidR="00F60C07" w:rsidRDefault="003E04A1" w:rsidP="00F60C07">
            <w:pPr>
              <w:numPr>
                <w:ilvl w:val="0"/>
                <w:numId w:val="2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Performs</w:t>
            </w:r>
            <w:r w:rsidRPr="003E04A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some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critical interventions in a prioritized and timely manner</w:t>
            </w:r>
          </w:p>
        </w:tc>
      </w:tr>
      <w:tr w:rsidR="003E04A1" w14:paraId="6814DE0D" w14:textId="23820B72" w:rsidTr="003E04A1">
        <w:trPr>
          <w:trHeight w:val="299"/>
        </w:trPr>
        <w:tc>
          <w:tcPr>
            <w:tcW w:w="1496" w:type="dxa"/>
            <w:vMerge w:val="restart"/>
            <w:shd w:val="clear" w:color="auto" w:fill="D9D9D9"/>
          </w:tcPr>
          <w:p w14:paraId="582FC80D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3C1A8DAA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B97EA9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43CF34F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4EF657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D4D3CDF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EB75976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14:paraId="4EFDC917" w14:textId="11A95E2D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6                            5                                  4                           3                                    2                              1</w:t>
            </w:r>
          </w:p>
        </w:tc>
      </w:tr>
      <w:tr w:rsidR="003E04A1" w14:paraId="5381F171" w14:textId="77777777" w:rsidTr="00B67986">
        <w:trPr>
          <w:trHeight w:val="298"/>
        </w:trPr>
        <w:tc>
          <w:tcPr>
            <w:tcW w:w="1496" w:type="dxa"/>
            <w:vMerge/>
            <w:shd w:val="clear" w:color="auto" w:fill="D9D9D9"/>
          </w:tcPr>
          <w:p w14:paraId="660E31D6" w14:textId="77777777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70" w:type="dxa"/>
            <w:gridSpan w:val="4"/>
          </w:tcPr>
          <w:p w14:paraId="499AD248" w14:textId="0B92B00F" w:rsidR="003E04A1" w:rsidRDefault="003E04A1" w:rsidP="00F60C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3977676" w14:textId="77777777" w:rsidR="00BF4903" w:rsidRDefault="00BF4903">
      <w:pPr>
        <w:rPr>
          <w:rFonts w:ascii="Calibri" w:eastAsia="Calibri" w:hAnsi="Calibri" w:cs="Calibri"/>
          <w:sz w:val="16"/>
          <w:szCs w:val="16"/>
        </w:rPr>
      </w:pPr>
    </w:p>
    <w:p w14:paraId="64A84942" w14:textId="77777777" w:rsidR="00BF4903" w:rsidRDefault="00BF4903">
      <w:pPr>
        <w:numPr>
          <w:ilvl w:val="2"/>
          <w:numId w:val="3"/>
        </w:numPr>
        <w:rPr>
          <w:rFonts w:ascii="Calibri" w:eastAsia="Calibri" w:hAnsi="Calibri" w:cs="Calibri"/>
          <w:sz w:val="16"/>
          <w:szCs w:val="16"/>
        </w:rPr>
      </w:pPr>
    </w:p>
    <w:p w14:paraId="270F5241" w14:textId="77777777" w:rsidR="00BF4903" w:rsidRDefault="00BF4903">
      <w:pPr>
        <w:rPr>
          <w:rFonts w:ascii="Calibri" w:eastAsia="Calibri" w:hAnsi="Calibri" w:cs="Calibri"/>
          <w:sz w:val="16"/>
          <w:szCs w:val="16"/>
        </w:rPr>
      </w:pPr>
    </w:p>
    <w:sectPr w:rsidR="00BF4903">
      <w:pgSz w:w="12240" w:h="15840"/>
      <w:pgMar w:top="567" w:right="1021" w:bottom="28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8D3"/>
    <w:multiLevelType w:val="multilevel"/>
    <w:tmpl w:val="5B60F8FC"/>
    <w:lvl w:ilvl="0">
      <w:start w:val="1"/>
      <w:numFmt w:val="bullet"/>
      <w:lvlText w:val="●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25E3"/>
    <w:multiLevelType w:val="multilevel"/>
    <w:tmpl w:val="70C0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1A7BB4"/>
    <w:multiLevelType w:val="multilevel"/>
    <w:tmpl w:val="DEBC7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6431F3"/>
    <w:multiLevelType w:val="multilevel"/>
    <w:tmpl w:val="C390F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3"/>
    <w:rsid w:val="003E04A1"/>
    <w:rsid w:val="0069262A"/>
    <w:rsid w:val="0071309A"/>
    <w:rsid w:val="008E15AA"/>
    <w:rsid w:val="009C289A"/>
    <w:rsid w:val="00A72261"/>
    <w:rsid w:val="00BF4903"/>
    <w:rsid w:val="00E1228F"/>
    <w:rsid w:val="00F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572"/>
  <w15:docId w15:val="{ADB6ABB4-9B86-4F5D-B9FD-D8C7644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7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Ql6ESpfkZnAVHISbaGYyxaHMg==">AMUW2mUuiCOxBPjAadfSvGwfYXDgwXdv+VkDnxoDbRsq2f+L5mi8SdH91Yul69Vm0U+3rfK/68PEorQ1AlcuBSLGgFRXPrUkIPUlxqe1VpkqMJG8l4anFO70HnY4NFQ+UsaJ/aHvtKPH7Tf2dI6WlnC9ZyfkxbPSGSAZkqhUcA+nUHlSsiaZAoccKh9aQlzUnK/ZqunlTK23x/23q2ZMv7rQ24JTyCnD2MYv/JAz/98bE3G8u61fplpYW9xe+zYlnkHelyVHO+heeh8h5s6QZf5stStTRnVP52nHdXyqteLWE7DcGwFfs3l4/E+m+8RrNmeXFtOzS4Jnfv2dqoWb2OMAj50jlbnufqVZHD7i+Bgy3RxAMuP2dDhBjwZU7iVilV5RvgEBEDAXFVyTwTWeNiSzp4V6OxQePcHrPdVgH2pTXkCV1/ECsA63kq0nEExRIvNcr+Lpv1enTwawYzXkA0ws+o15dm9nCdMKZo1sGCVBmTY0dECPaLz/KSLrru3ug05NSiN1A0/RMPzpxbHeAPeZa6D5jBK55gpLpBOdyRvkG3nc6lujsx/8YuWNBLPvgw8KbIHqlbBLpnr51bJE64ZL7ODMJhyJX72gLFFFgncmI/YdJzXC32zoOSpEpmeJcUvzfT26UoVAN3BCUaFDBF7fO3XMCf6c9PYjuQkDFP3pblFuuxODlTuK/Sv7UuiUSM2sd5M5MM1bTfL6f8bY1s8HejALe4WhvKrv3zIFKPutvvYPVIgk3M1bF22Y97nMdLeXePq3Pw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24EAD0-5EC7-4D6C-BE77-3287FD4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Jane Tyerman</cp:lastModifiedBy>
  <cp:revision>5</cp:revision>
  <dcterms:created xsi:type="dcterms:W3CDTF">2020-09-06T00:12:00Z</dcterms:created>
  <dcterms:modified xsi:type="dcterms:W3CDTF">2020-09-28T05:28:00Z</dcterms:modified>
</cp:coreProperties>
</file>